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623" w:rsidRDefault="009330CC">
      <w:pPr>
        <w:pStyle w:val="Textbody"/>
        <w:jc w:val="center"/>
        <w:rPr>
          <w:rFonts w:eastAsia="標楷體"/>
          <w:b/>
          <w:sz w:val="36"/>
          <w:szCs w:val="36"/>
        </w:rPr>
      </w:pPr>
      <w:bookmarkStart w:id="0" w:name="_GoBack"/>
      <w:bookmarkEnd w:id="0"/>
      <w:r>
        <w:rPr>
          <w:rFonts w:eastAsia="標楷體"/>
          <w:b/>
          <w:sz w:val="36"/>
          <w:szCs w:val="36"/>
        </w:rPr>
        <w:t>學位論文送存國家圖書館典藏暨授權利用作業要點</w:t>
      </w:r>
    </w:p>
    <w:p w:rsidR="00206623" w:rsidRDefault="00206623">
      <w:pPr>
        <w:pStyle w:val="Textbody"/>
        <w:jc w:val="center"/>
        <w:rPr>
          <w:rFonts w:eastAsia="標楷體"/>
          <w:b/>
          <w:sz w:val="36"/>
          <w:szCs w:val="36"/>
        </w:rPr>
      </w:pPr>
    </w:p>
    <w:p w:rsidR="00206623" w:rsidRDefault="009330CC">
      <w:pPr>
        <w:pStyle w:val="Textbody"/>
        <w:jc w:val="right"/>
        <w:rPr>
          <w:rFonts w:eastAsia="標楷體"/>
        </w:rPr>
      </w:pPr>
      <w:r>
        <w:rPr>
          <w:rFonts w:eastAsia="標楷體"/>
        </w:rPr>
        <w:t>中華民國</w:t>
      </w:r>
      <w:r>
        <w:rPr>
          <w:rFonts w:eastAsia="標楷體"/>
        </w:rPr>
        <w:t>108</w:t>
      </w:r>
      <w:r>
        <w:rPr>
          <w:rFonts w:eastAsia="標楷體"/>
        </w:rPr>
        <w:t>年</w:t>
      </w:r>
      <w:r>
        <w:rPr>
          <w:rFonts w:eastAsia="標楷體"/>
        </w:rPr>
        <w:t>2</w:t>
      </w:r>
      <w:r>
        <w:rPr>
          <w:rFonts w:eastAsia="標楷體"/>
        </w:rPr>
        <w:t>月</w:t>
      </w:r>
      <w:r>
        <w:rPr>
          <w:rFonts w:eastAsia="標楷體"/>
        </w:rPr>
        <w:t>21</w:t>
      </w:r>
      <w:r>
        <w:rPr>
          <w:rFonts w:eastAsia="標楷體"/>
        </w:rPr>
        <w:t>日第</w:t>
      </w:r>
      <w:r>
        <w:rPr>
          <w:rFonts w:eastAsia="標楷體"/>
        </w:rPr>
        <w:t>2</w:t>
      </w:r>
      <w:r>
        <w:rPr>
          <w:rFonts w:eastAsia="標楷體"/>
        </w:rPr>
        <w:t>次館</w:t>
      </w:r>
      <w:proofErr w:type="gramStart"/>
      <w:r>
        <w:rPr>
          <w:rFonts w:eastAsia="標楷體"/>
        </w:rPr>
        <w:t>務</w:t>
      </w:r>
      <w:proofErr w:type="gramEnd"/>
      <w:r>
        <w:rPr>
          <w:rFonts w:eastAsia="標楷體"/>
        </w:rPr>
        <w:t>會議通過</w:t>
      </w:r>
    </w:p>
    <w:p w:rsidR="00206623" w:rsidRDefault="00206623">
      <w:pPr>
        <w:pStyle w:val="Textbody"/>
        <w:jc w:val="right"/>
        <w:rPr>
          <w:rFonts w:eastAsia="標楷體"/>
        </w:rPr>
      </w:pPr>
    </w:p>
    <w:p w:rsidR="00206623" w:rsidRDefault="009330CC">
      <w:pPr>
        <w:pStyle w:val="Textbody"/>
        <w:spacing w:line="440" w:lineRule="exact"/>
        <w:ind w:left="532" w:hanging="532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一、國家圖書館（以下簡稱本館）為完整保存學位論文，特依學位授予法訂定本要點。</w:t>
      </w:r>
    </w:p>
    <w:p w:rsidR="00206623" w:rsidRDefault="009330CC">
      <w:pPr>
        <w:pStyle w:val="Textbody"/>
        <w:spacing w:line="440" w:lineRule="exact"/>
        <w:ind w:left="532" w:hanging="532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二、本要點所稱學位論文，係指取得博士、碩士學位之論文、書面報告、技術報告或專業實務報告。</w:t>
      </w:r>
    </w:p>
    <w:p w:rsidR="00206623" w:rsidRDefault="009330CC">
      <w:pPr>
        <w:pStyle w:val="Textbody"/>
        <w:spacing w:line="440" w:lineRule="exact"/>
        <w:ind w:left="532" w:hanging="532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三、第二點所指學位論文，如有書畫、模型、雕塑等立體物件，應轉為圖檔；如有戲劇、音樂等表演資料，應提供錄影、錄音檔，一併送存。</w:t>
      </w:r>
    </w:p>
    <w:p w:rsidR="00206623" w:rsidRDefault="009330CC">
      <w:pPr>
        <w:pStyle w:val="Textbody"/>
        <w:spacing w:line="440" w:lineRule="exact"/>
        <w:ind w:left="532" w:hanging="532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四、學位論文</w:t>
      </w:r>
      <w:proofErr w:type="gramStart"/>
      <w:r>
        <w:rPr>
          <w:rFonts w:eastAsia="標楷體"/>
          <w:sz w:val="28"/>
          <w:szCs w:val="28"/>
        </w:rPr>
        <w:t>送存應依</w:t>
      </w:r>
      <w:proofErr w:type="gramEnd"/>
      <w:r>
        <w:rPr>
          <w:rFonts w:eastAsia="標楷體"/>
          <w:sz w:val="28"/>
          <w:szCs w:val="28"/>
        </w:rPr>
        <w:t>下列事項辦理：</w:t>
      </w:r>
    </w:p>
    <w:p w:rsidR="00206623" w:rsidRDefault="009330CC">
      <w:pPr>
        <w:pStyle w:val="Textbody"/>
        <w:spacing w:line="440" w:lineRule="exact"/>
        <w:ind w:left="928" w:hanging="448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(</w:t>
      </w:r>
      <w:proofErr w:type="gramStart"/>
      <w:r>
        <w:rPr>
          <w:rFonts w:eastAsia="標楷體"/>
          <w:sz w:val="28"/>
          <w:szCs w:val="28"/>
        </w:rPr>
        <w:t>一</w:t>
      </w:r>
      <w:proofErr w:type="gramEnd"/>
      <w:r>
        <w:rPr>
          <w:rFonts w:eastAsia="標楷體"/>
          <w:sz w:val="28"/>
          <w:szCs w:val="28"/>
        </w:rPr>
        <w:t>)</w:t>
      </w:r>
      <w:r>
        <w:rPr>
          <w:rFonts w:eastAsia="標楷體"/>
          <w:sz w:val="28"/>
          <w:szCs w:val="28"/>
        </w:rPr>
        <w:t>大學於每年</w:t>
      </w:r>
      <w:r>
        <w:rPr>
          <w:rFonts w:eastAsia="標楷體"/>
          <w:sz w:val="28"/>
          <w:szCs w:val="28"/>
        </w:rPr>
        <w:t>5</w:t>
      </w:r>
      <w:r>
        <w:rPr>
          <w:rFonts w:eastAsia="標楷體"/>
          <w:sz w:val="28"/>
          <w:szCs w:val="28"/>
        </w:rPr>
        <w:t>月及</w:t>
      </w:r>
      <w:r>
        <w:rPr>
          <w:rFonts w:eastAsia="標楷體"/>
          <w:sz w:val="28"/>
          <w:szCs w:val="28"/>
        </w:rPr>
        <w:t>11</w:t>
      </w:r>
      <w:r>
        <w:rPr>
          <w:rFonts w:eastAsia="標楷體"/>
          <w:sz w:val="28"/>
          <w:szCs w:val="28"/>
        </w:rPr>
        <w:t>月底前，將各學期之學位論文以紙本、錄影帶、錄音帶、光碟或其他方式，連同電子檔送本館保存，逾期未送存者，本館將依法催繳。</w:t>
      </w:r>
    </w:p>
    <w:p w:rsidR="00206623" w:rsidRDefault="009330CC">
      <w:pPr>
        <w:pStyle w:val="Textbody"/>
        <w:spacing w:line="440" w:lineRule="exact"/>
        <w:ind w:left="928" w:hanging="448"/>
        <w:jc w:val="both"/>
      </w:pPr>
      <w:r>
        <w:rPr>
          <w:rFonts w:eastAsia="標楷體"/>
          <w:sz w:val="28"/>
          <w:szCs w:val="28"/>
        </w:rPr>
        <w:t>(</w:t>
      </w:r>
      <w:r>
        <w:rPr>
          <w:rFonts w:eastAsia="標楷體"/>
          <w:sz w:val="28"/>
          <w:szCs w:val="28"/>
        </w:rPr>
        <w:t>二</w:t>
      </w:r>
      <w:r>
        <w:rPr>
          <w:rFonts w:eastAsia="標楷體"/>
          <w:sz w:val="28"/>
          <w:szCs w:val="28"/>
        </w:rPr>
        <w:t>)</w:t>
      </w:r>
      <w:r>
        <w:rPr>
          <w:rFonts w:eastAsia="標楷體"/>
          <w:sz w:val="28"/>
          <w:szCs w:val="28"/>
        </w:rPr>
        <w:t>送存時應</w:t>
      </w:r>
      <w:r>
        <w:rPr>
          <w:rFonts w:ascii="標楷體" w:eastAsia="標楷體" w:hAnsi="標楷體" w:cs="新細明體"/>
          <w:kern w:val="0"/>
          <w:sz w:val="28"/>
        </w:rPr>
        <w:t>檢附送存名冊或裝箱明細及提供「學位論文送存紀錄表」</w:t>
      </w:r>
      <w:r>
        <w:rPr>
          <w:rFonts w:ascii="標楷體" w:eastAsia="標楷體" w:hAnsi="標楷體" w:cs="新細明體"/>
          <w:kern w:val="0"/>
          <w:sz w:val="28"/>
        </w:rPr>
        <w:t>(</w:t>
      </w:r>
      <w:r>
        <w:rPr>
          <w:rFonts w:ascii="標楷體" w:eastAsia="標楷體" w:hAnsi="標楷體" w:cs="新細明體"/>
          <w:kern w:val="0"/>
          <w:sz w:val="28"/>
        </w:rPr>
        <w:t>附件一</w:t>
      </w:r>
      <w:proofErr w:type="gramStart"/>
      <w:r>
        <w:rPr>
          <w:rFonts w:ascii="標楷體" w:eastAsia="標楷體" w:hAnsi="標楷體" w:cs="新細明體"/>
          <w:kern w:val="0"/>
          <w:sz w:val="28"/>
        </w:rPr>
        <w:t>）</w:t>
      </w:r>
      <w:proofErr w:type="gramEnd"/>
      <w:r>
        <w:rPr>
          <w:rFonts w:ascii="標楷體" w:eastAsia="標楷體" w:hAnsi="標楷體" w:cs="新細明體"/>
          <w:kern w:val="0"/>
          <w:sz w:val="28"/>
        </w:rPr>
        <w:t>，以利核對。</w:t>
      </w:r>
    </w:p>
    <w:p w:rsidR="00206623" w:rsidRDefault="009330CC">
      <w:pPr>
        <w:pStyle w:val="Textbody"/>
        <w:spacing w:line="440" w:lineRule="exact"/>
        <w:ind w:left="928" w:hanging="448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(</w:t>
      </w:r>
      <w:r>
        <w:rPr>
          <w:rFonts w:eastAsia="標楷體"/>
          <w:sz w:val="28"/>
          <w:szCs w:val="28"/>
        </w:rPr>
        <w:t>三</w:t>
      </w:r>
      <w:r>
        <w:rPr>
          <w:rFonts w:eastAsia="標楷體"/>
          <w:sz w:val="28"/>
          <w:szCs w:val="28"/>
        </w:rPr>
        <w:t>)</w:t>
      </w:r>
      <w:r>
        <w:rPr>
          <w:rFonts w:eastAsia="標楷體"/>
          <w:sz w:val="28"/>
          <w:szCs w:val="28"/>
        </w:rPr>
        <w:t>各項資料電子檔送存之檔案格式如下：</w:t>
      </w:r>
    </w:p>
    <w:p w:rsidR="00206623" w:rsidRDefault="009330CC">
      <w:pPr>
        <w:pStyle w:val="Textbody"/>
        <w:spacing w:line="440" w:lineRule="exact"/>
        <w:ind w:left="1131" w:hanging="238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1.</w:t>
      </w:r>
      <w:r>
        <w:rPr>
          <w:rFonts w:eastAsia="標楷體"/>
          <w:sz w:val="28"/>
          <w:szCs w:val="28"/>
        </w:rPr>
        <w:t>論文電子檔：如</w:t>
      </w:r>
      <w:proofErr w:type="spellStart"/>
      <w:r>
        <w:rPr>
          <w:rFonts w:eastAsia="標楷體"/>
          <w:sz w:val="28"/>
          <w:szCs w:val="28"/>
        </w:rPr>
        <w:t>otd</w:t>
      </w:r>
      <w:proofErr w:type="spellEnd"/>
      <w:r>
        <w:rPr>
          <w:rFonts w:eastAsia="標楷體"/>
          <w:sz w:val="28"/>
          <w:szCs w:val="28"/>
        </w:rPr>
        <w:t>、可檢索之</w:t>
      </w:r>
      <w:r>
        <w:rPr>
          <w:rFonts w:eastAsia="標楷體"/>
          <w:sz w:val="28"/>
          <w:szCs w:val="28"/>
        </w:rPr>
        <w:t>pdf (</w:t>
      </w:r>
      <w:r>
        <w:rPr>
          <w:rFonts w:eastAsia="標楷體"/>
          <w:sz w:val="28"/>
          <w:szCs w:val="28"/>
        </w:rPr>
        <w:t>不可設定開啟密碼</w:t>
      </w:r>
      <w:r>
        <w:rPr>
          <w:rFonts w:eastAsia="標楷體"/>
          <w:sz w:val="28"/>
          <w:szCs w:val="28"/>
        </w:rPr>
        <w:t>)</w:t>
      </w:r>
      <w:r>
        <w:rPr>
          <w:rFonts w:eastAsia="標楷體"/>
          <w:sz w:val="28"/>
          <w:szCs w:val="28"/>
        </w:rPr>
        <w:t>等。</w:t>
      </w:r>
    </w:p>
    <w:p w:rsidR="00206623" w:rsidRDefault="009330CC">
      <w:pPr>
        <w:pStyle w:val="Textbody"/>
        <w:spacing w:line="440" w:lineRule="exact"/>
        <w:ind w:left="530" w:firstLine="364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2.</w:t>
      </w:r>
      <w:r>
        <w:rPr>
          <w:rFonts w:eastAsia="標楷體"/>
          <w:sz w:val="28"/>
          <w:szCs w:val="28"/>
        </w:rPr>
        <w:t>圖檔：如</w:t>
      </w:r>
      <w:r>
        <w:rPr>
          <w:rFonts w:eastAsia="標楷體"/>
          <w:sz w:val="28"/>
          <w:szCs w:val="28"/>
        </w:rPr>
        <w:t>jpg</w:t>
      </w:r>
      <w:r>
        <w:rPr>
          <w:rFonts w:eastAsia="標楷體"/>
          <w:sz w:val="28"/>
          <w:szCs w:val="28"/>
        </w:rPr>
        <w:t>、</w:t>
      </w:r>
      <w:proofErr w:type="spellStart"/>
      <w:r>
        <w:rPr>
          <w:rFonts w:eastAsia="標楷體"/>
          <w:sz w:val="28"/>
          <w:szCs w:val="28"/>
        </w:rPr>
        <w:t>tif</w:t>
      </w:r>
      <w:proofErr w:type="spellEnd"/>
      <w:r>
        <w:rPr>
          <w:rFonts w:eastAsia="標楷體"/>
          <w:sz w:val="28"/>
          <w:szCs w:val="28"/>
        </w:rPr>
        <w:t>、</w:t>
      </w:r>
      <w:proofErr w:type="spellStart"/>
      <w:r>
        <w:rPr>
          <w:rFonts w:eastAsia="標楷體"/>
          <w:sz w:val="28"/>
          <w:szCs w:val="28"/>
        </w:rPr>
        <w:t>obj</w:t>
      </w:r>
      <w:proofErr w:type="spellEnd"/>
      <w:r>
        <w:rPr>
          <w:rFonts w:eastAsia="標楷體"/>
          <w:sz w:val="28"/>
          <w:szCs w:val="28"/>
        </w:rPr>
        <w:t>等。</w:t>
      </w:r>
    </w:p>
    <w:p w:rsidR="00206623" w:rsidRDefault="009330CC">
      <w:pPr>
        <w:pStyle w:val="Textbody"/>
        <w:spacing w:line="440" w:lineRule="exact"/>
        <w:ind w:left="530" w:firstLine="364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3.</w:t>
      </w:r>
      <w:r>
        <w:rPr>
          <w:rFonts w:eastAsia="標楷體"/>
          <w:sz w:val="28"/>
          <w:szCs w:val="28"/>
        </w:rPr>
        <w:t>音訊檔：如</w:t>
      </w:r>
      <w:r>
        <w:rPr>
          <w:rFonts w:eastAsia="標楷體"/>
          <w:sz w:val="28"/>
          <w:szCs w:val="28"/>
        </w:rPr>
        <w:t>wav</w:t>
      </w:r>
      <w:r>
        <w:rPr>
          <w:rFonts w:eastAsia="標楷體"/>
          <w:sz w:val="28"/>
          <w:szCs w:val="28"/>
        </w:rPr>
        <w:t>、</w:t>
      </w:r>
      <w:r>
        <w:rPr>
          <w:rFonts w:eastAsia="標楷體"/>
          <w:sz w:val="28"/>
          <w:szCs w:val="28"/>
        </w:rPr>
        <w:t>mp3</w:t>
      </w:r>
      <w:r>
        <w:rPr>
          <w:rFonts w:eastAsia="標楷體"/>
          <w:sz w:val="28"/>
          <w:szCs w:val="28"/>
        </w:rPr>
        <w:t>等。</w:t>
      </w:r>
    </w:p>
    <w:p w:rsidR="00206623" w:rsidRDefault="009330CC">
      <w:pPr>
        <w:pStyle w:val="Textbody"/>
        <w:spacing w:line="440" w:lineRule="exact"/>
        <w:ind w:left="530" w:firstLine="364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4.</w:t>
      </w:r>
      <w:r>
        <w:rPr>
          <w:rFonts w:eastAsia="標楷體"/>
          <w:sz w:val="28"/>
          <w:szCs w:val="28"/>
        </w:rPr>
        <w:t>視訊檔：如</w:t>
      </w:r>
      <w:proofErr w:type="spellStart"/>
      <w:r>
        <w:rPr>
          <w:rFonts w:eastAsia="標楷體"/>
          <w:sz w:val="28"/>
          <w:szCs w:val="28"/>
        </w:rPr>
        <w:t>avi</w:t>
      </w:r>
      <w:proofErr w:type="spellEnd"/>
      <w:r>
        <w:rPr>
          <w:rFonts w:eastAsia="標楷體"/>
          <w:sz w:val="28"/>
          <w:szCs w:val="28"/>
        </w:rPr>
        <w:t>、</w:t>
      </w:r>
      <w:proofErr w:type="spellStart"/>
      <w:r>
        <w:rPr>
          <w:rFonts w:eastAsia="標楷體"/>
          <w:sz w:val="28"/>
          <w:szCs w:val="28"/>
        </w:rPr>
        <w:t>mov</w:t>
      </w:r>
      <w:proofErr w:type="spellEnd"/>
      <w:r>
        <w:rPr>
          <w:rFonts w:eastAsia="標楷體"/>
          <w:sz w:val="28"/>
          <w:szCs w:val="28"/>
        </w:rPr>
        <w:t>、</w:t>
      </w:r>
      <w:proofErr w:type="spellStart"/>
      <w:r>
        <w:rPr>
          <w:rFonts w:eastAsia="標楷體"/>
          <w:sz w:val="28"/>
          <w:szCs w:val="28"/>
        </w:rPr>
        <w:t>wmv</w:t>
      </w:r>
      <w:proofErr w:type="spellEnd"/>
      <w:r>
        <w:rPr>
          <w:rFonts w:eastAsia="標楷體"/>
          <w:sz w:val="28"/>
          <w:szCs w:val="28"/>
        </w:rPr>
        <w:t>、</w:t>
      </w:r>
      <w:r>
        <w:rPr>
          <w:rFonts w:eastAsia="標楷體"/>
          <w:sz w:val="28"/>
          <w:szCs w:val="28"/>
        </w:rPr>
        <w:t>mp4</w:t>
      </w:r>
      <w:r>
        <w:rPr>
          <w:rFonts w:eastAsia="標楷體"/>
          <w:sz w:val="28"/>
          <w:szCs w:val="28"/>
        </w:rPr>
        <w:t>等。</w:t>
      </w:r>
    </w:p>
    <w:p w:rsidR="00206623" w:rsidRDefault="009330CC">
      <w:pPr>
        <w:pStyle w:val="Textbody"/>
        <w:spacing w:line="440" w:lineRule="exact"/>
        <w:ind w:left="530" w:firstLine="364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5.</w:t>
      </w:r>
      <w:r>
        <w:rPr>
          <w:rFonts w:eastAsia="標楷體"/>
          <w:sz w:val="28"/>
          <w:szCs w:val="28"/>
        </w:rPr>
        <w:t>程式執行檔：可將多個檔案打包為壓縮檔（如</w:t>
      </w:r>
      <w:r>
        <w:rPr>
          <w:rFonts w:eastAsia="標楷體"/>
          <w:sz w:val="28"/>
          <w:szCs w:val="28"/>
        </w:rPr>
        <w:t>zip</w:t>
      </w:r>
      <w:r>
        <w:rPr>
          <w:rFonts w:eastAsia="標楷體"/>
          <w:sz w:val="28"/>
          <w:szCs w:val="28"/>
        </w:rPr>
        <w:t>、</w:t>
      </w:r>
      <w:r>
        <w:rPr>
          <w:rFonts w:eastAsia="標楷體"/>
          <w:sz w:val="28"/>
          <w:szCs w:val="28"/>
        </w:rPr>
        <w:t>7z</w:t>
      </w:r>
      <w:r>
        <w:rPr>
          <w:rFonts w:eastAsia="標楷體"/>
          <w:sz w:val="28"/>
          <w:szCs w:val="28"/>
        </w:rPr>
        <w:t>等）後上傳。</w:t>
      </w:r>
    </w:p>
    <w:p w:rsidR="00206623" w:rsidRDefault="009330CC">
      <w:pPr>
        <w:pStyle w:val="Textbody"/>
        <w:spacing w:line="440" w:lineRule="exact"/>
        <w:ind w:left="928" w:hanging="448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(</w:t>
      </w:r>
      <w:r>
        <w:rPr>
          <w:rFonts w:eastAsia="標楷體"/>
          <w:sz w:val="28"/>
          <w:szCs w:val="28"/>
        </w:rPr>
        <w:t>四</w:t>
      </w:r>
      <w:r>
        <w:rPr>
          <w:rFonts w:eastAsia="標楷體"/>
          <w:sz w:val="28"/>
          <w:szCs w:val="28"/>
        </w:rPr>
        <w:t>)</w:t>
      </w:r>
      <w:r>
        <w:rPr>
          <w:rFonts w:eastAsia="標楷體"/>
          <w:sz w:val="28"/>
          <w:szCs w:val="28"/>
        </w:rPr>
        <w:t>學位論文電子檔送存，得依下列方式擇</w:t>
      </w:r>
      <w:proofErr w:type="gramStart"/>
      <w:r>
        <w:rPr>
          <w:rFonts w:eastAsia="標楷體"/>
          <w:sz w:val="28"/>
          <w:szCs w:val="28"/>
        </w:rPr>
        <w:t>一</w:t>
      </w:r>
      <w:proofErr w:type="gramEnd"/>
      <w:r>
        <w:rPr>
          <w:rFonts w:eastAsia="標楷體"/>
          <w:sz w:val="28"/>
          <w:szCs w:val="28"/>
        </w:rPr>
        <w:t>辦理：</w:t>
      </w:r>
    </w:p>
    <w:p w:rsidR="00206623" w:rsidRDefault="009330CC">
      <w:pPr>
        <w:pStyle w:val="Textbody"/>
        <w:spacing w:line="440" w:lineRule="exact"/>
        <w:ind w:left="881"/>
        <w:jc w:val="both"/>
      </w:pPr>
      <w:r>
        <w:rPr>
          <w:rFonts w:eastAsia="標楷體"/>
          <w:sz w:val="28"/>
          <w:szCs w:val="28"/>
        </w:rPr>
        <w:t>1.</w:t>
      </w:r>
      <w:r>
        <w:rPr>
          <w:rFonts w:eastAsia="標楷體"/>
          <w:sz w:val="28"/>
          <w:szCs w:val="28"/>
        </w:rPr>
        <w:t>將論文電子檔或壓縮</w:t>
      </w:r>
      <w:proofErr w:type="gramStart"/>
      <w:r>
        <w:rPr>
          <w:rFonts w:eastAsia="標楷體"/>
          <w:sz w:val="28"/>
          <w:szCs w:val="28"/>
        </w:rPr>
        <w:t>檔線上</w:t>
      </w:r>
      <w:proofErr w:type="gramEnd"/>
      <w:r>
        <w:rPr>
          <w:rFonts w:eastAsia="標楷體"/>
          <w:sz w:val="28"/>
          <w:szCs w:val="28"/>
        </w:rPr>
        <w:t>送存本館</w:t>
      </w:r>
      <w:r>
        <w:rPr>
          <w:rFonts w:ascii="標楷體" w:eastAsia="標楷體" w:hAnsi="標楷體"/>
          <w:sz w:val="28"/>
          <w:szCs w:val="28"/>
        </w:rPr>
        <w:t>「</w:t>
      </w:r>
      <w:r>
        <w:rPr>
          <w:rFonts w:eastAsia="標楷體"/>
          <w:sz w:val="28"/>
          <w:szCs w:val="28"/>
        </w:rPr>
        <w:t>臺灣博碩士論文知識加值系統</w:t>
      </w:r>
      <w:r>
        <w:rPr>
          <w:rFonts w:ascii="標楷體" w:eastAsia="標楷體" w:hAnsi="標楷體"/>
          <w:sz w:val="28"/>
          <w:szCs w:val="28"/>
        </w:rPr>
        <w:t>」</w:t>
      </w:r>
      <w:r>
        <w:rPr>
          <w:rFonts w:eastAsia="標楷體"/>
          <w:sz w:val="28"/>
          <w:szCs w:val="28"/>
        </w:rPr>
        <w:t>。</w:t>
      </w:r>
    </w:p>
    <w:p w:rsidR="00206623" w:rsidRDefault="009330CC">
      <w:pPr>
        <w:pStyle w:val="Textbody"/>
        <w:spacing w:line="440" w:lineRule="exact"/>
        <w:ind w:left="881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2.</w:t>
      </w:r>
      <w:r>
        <w:rPr>
          <w:rFonts w:eastAsia="標楷體"/>
          <w:sz w:val="28"/>
          <w:szCs w:val="28"/>
        </w:rPr>
        <w:t>將論文電子檔或壓縮檔上傳至本館所指定之</w:t>
      </w:r>
      <w:r>
        <w:rPr>
          <w:rFonts w:eastAsia="標楷體"/>
          <w:sz w:val="28"/>
          <w:szCs w:val="28"/>
        </w:rPr>
        <w:t>FTP</w:t>
      </w:r>
      <w:r>
        <w:rPr>
          <w:rFonts w:eastAsia="標楷體"/>
          <w:sz w:val="28"/>
          <w:szCs w:val="28"/>
        </w:rPr>
        <w:t>電腦主機。</w:t>
      </w:r>
    </w:p>
    <w:p w:rsidR="00206623" w:rsidRDefault="009330CC">
      <w:pPr>
        <w:pStyle w:val="Textbody"/>
        <w:spacing w:line="440" w:lineRule="exact"/>
        <w:ind w:left="881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3.</w:t>
      </w:r>
      <w:r>
        <w:rPr>
          <w:rFonts w:eastAsia="標楷體"/>
          <w:sz w:val="28"/>
          <w:szCs w:val="28"/>
        </w:rPr>
        <w:t>將圖檔、影音檔</w:t>
      </w:r>
      <w:proofErr w:type="gramStart"/>
      <w:r>
        <w:rPr>
          <w:rFonts w:eastAsia="標楷體"/>
          <w:sz w:val="28"/>
          <w:szCs w:val="28"/>
        </w:rPr>
        <w:t>併</w:t>
      </w:r>
      <w:proofErr w:type="gramEnd"/>
      <w:r>
        <w:rPr>
          <w:rFonts w:eastAsia="標楷體"/>
          <w:sz w:val="28"/>
          <w:szCs w:val="28"/>
        </w:rPr>
        <w:t>同論文電子檔燒錄光碟，郵遞至本館。</w:t>
      </w:r>
    </w:p>
    <w:p w:rsidR="00206623" w:rsidRDefault="009330CC">
      <w:pPr>
        <w:pStyle w:val="Textbody"/>
        <w:spacing w:line="440" w:lineRule="exact"/>
        <w:ind w:left="928" w:hanging="448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(</w:t>
      </w:r>
      <w:r>
        <w:rPr>
          <w:rFonts w:eastAsia="標楷體"/>
          <w:sz w:val="28"/>
          <w:szCs w:val="28"/>
        </w:rPr>
        <w:t>五</w:t>
      </w:r>
      <w:r>
        <w:rPr>
          <w:rFonts w:eastAsia="標楷體"/>
          <w:sz w:val="28"/>
          <w:szCs w:val="28"/>
        </w:rPr>
        <w:t>)</w:t>
      </w:r>
      <w:r>
        <w:rPr>
          <w:rFonts w:eastAsia="標楷體"/>
          <w:sz w:val="28"/>
          <w:szCs w:val="28"/>
        </w:rPr>
        <w:t>學位論文</w:t>
      </w:r>
      <w:proofErr w:type="gramStart"/>
      <w:r>
        <w:rPr>
          <w:rFonts w:eastAsia="標楷體"/>
          <w:sz w:val="28"/>
          <w:szCs w:val="28"/>
        </w:rPr>
        <w:t>電子檔除以</w:t>
      </w:r>
      <w:proofErr w:type="gramEnd"/>
      <w:r>
        <w:rPr>
          <w:rFonts w:eastAsia="標楷體"/>
          <w:sz w:val="28"/>
          <w:szCs w:val="28"/>
        </w:rPr>
        <w:t>本館系統</w:t>
      </w:r>
      <w:proofErr w:type="gramStart"/>
      <w:r>
        <w:rPr>
          <w:rFonts w:eastAsia="標楷體"/>
          <w:sz w:val="28"/>
          <w:szCs w:val="28"/>
        </w:rPr>
        <w:t>線上送存外</w:t>
      </w:r>
      <w:proofErr w:type="gramEnd"/>
      <w:r>
        <w:rPr>
          <w:rFonts w:eastAsia="標楷體"/>
          <w:sz w:val="28"/>
          <w:szCs w:val="28"/>
        </w:rPr>
        <w:t>，其餘送存方式應</w:t>
      </w:r>
      <w:proofErr w:type="gramStart"/>
      <w:r>
        <w:rPr>
          <w:rFonts w:eastAsia="標楷體"/>
          <w:sz w:val="28"/>
          <w:szCs w:val="28"/>
        </w:rPr>
        <w:t>併</w:t>
      </w:r>
      <w:proofErr w:type="gramEnd"/>
      <w:r>
        <w:rPr>
          <w:rFonts w:eastAsia="標楷體"/>
          <w:sz w:val="28"/>
          <w:szCs w:val="28"/>
        </w:rPr>
        <w:t>同學位論文書目檔上傳或</w:t>
      </w:r>
      <w:r>
        <w:rPr>
          <w:rFonts w:eastAsia="標楷體"/>
          <w:sz w:val="28"/>
          <w:szCs w:val="28"/>
        </w:rPr>
        <w:t>郵遞本館；若有延後公開及隱藏書目需求，應檢附「學位論文書目資料隱藏清單」</w:t>
      </w:r>
      <w:r>
        <w:rPr>
          <w:rFonts w:eastAsia="標楷體"/>
          <w:sz w:val="28"/>
          <w:szCs w:val="28"/>
        </w:rPr>
        <w:t>(</w:t>
      </w:r>
      <w:r>
        <w:rPr>
          <w:rFonts w:eastAsia="標楷體"/>
          <w:sz w:val="28"/>
          <w:szCs w:val="28"/>
        </w:rPr>
        <w:t>附件二</w:t>
      </w:r>
      <w:proofErr w:type="gramStart"/>
      <w:r>
        <w:rPr>
          <w:rFonts w:eastAsia="標楷體"/>
          <w:sz w:val="28"/>
          <w:szCs w:val="28"/>
        </w:rPr>
        <w:t>）</w:t>
      </w:r>
      <w:proofErr w:type="gramEnd"/>
      <w:r>
        <w:rPr>
          <w:rFonts w:eastAsia="標楷體"/>
          <w:sz w:val="28"/>
          <w:szCs w:val="28"/>
        </w:rPr>
        <w:t>及「國家圖書館學位論文延後公開申請書」（附件三）。</w:t>
      </w:r>
    </w:p>
    <w:p w:rsidR="00206623" w:rsidRDefault="009330CC">
      <w:pPr>
        <w:pStyle w:val="Textbody"/>
        <w:spacing w:line="440" w:lineRule="exact"/>
        <w:ind w:left="928" w:hanging="448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(</w:t>
      </w:r>
      <w:r>
        <w:rPr>
          <w:rFonts w:eastAsia="標楷體"/>
          <w:sz w:val="28"/>
          <w:szCs w:val="28"/>
        </w:rPr>
        <w:t>六</w:t>
      </w:r>
      <w:r>
        <w:rPr>
          <w:rFonts w:eastAsia="標楷體"/>
          <w:sz w:val="28"/>
          <w:szCs w:val="28"/>
        </w:rPr>
        <w:t>)</w:t>
      </w:r>
      <w:r>
        <w:rPr>
          <w:rFonts w:eastAsia="標楷體"/>
          <w:sz w:val="28"/>
          <w:szCs w:val="28"/>
        </w:rPr>
        <w:t>送存學位論文應有完整內容，且正常裝訂，無倒裝、</w:t>
      </w:r>
      <w:proofErr w:type="gramStart"/>
      <w:r>
        <w:rPr>
          <w:rFonts w:eastAsia="標楷體"/>
          <w:sz w:val="28"/>
          <w:szCs w:val="28"/>
        </w:rPr>
        <w:t>錯裝等</w:t>
      </w:r>
      <w:proofErr w:type="gramEnd"/>
      <w:r>
        <w:rPr>
          <w:rFonts w:eastAsia="標楷體"/>
          <w:sz w:val="28"/>
          <w:szCs w:val="28"/>
        </w:rPr>
        <w:t>情事；光碟、電子檔等應可正常讀取。</w:t>
      </w:r>
    </w:p>
    <w:p w:rsidR="00206623" w:rsidRDefault="009330CC">
      <w:pPr>
        <w:pStyle w:val="Textbody"/>
        <w:spacing w:line="440" w:lineRule="exact"/>
        <w:ind w:left="928" w:hanging="448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(</w:t>
      </w:r>
      <w:r>
        <w:rPr>
          <w:rFonts w:eastAsia="標楷體"/>
          <w:sz w:val="28"/>
          <w:szCs w:val="28"/>
        </w:rPr>
        <w:t>七</w:t>
      </w:r>
      <w:r>
        <w:rPr>
          <w:rFonts w:eastAsia="標楷體"/>
          <w:sz w:val="28"/>
          <w:szCs w:val="28"/>
        </w:rPr>
        <w:t>)</w:t>
      </w:r>
      <w:r>
        <w:rPr>
          <w:rFonts w:eastAsia="標楷體"/>
          <w:sz w:val="28"/>
          <w:szCs w:val="28"/>
        </w:rPr>
        <w:t>延後</w:t>
      </w:r>
      <w:proofErr w:type="gramStart"/>
      <w:r>
        <w:rPr>
          <w:rFonts w:eastAsia="標楷體"/>
          <w:sz w:val="28"/>
          <w:szCs w:val="28"/>
        </w:rPr>
        <w:t>公開之紙本</w:t>
      </w:r>
      <w:proofErr w:type="gramEnd"/>
      <w:r>
        <w:rPr>
          <w:rFonts w:eastAsia="標楷體"/>
          <w:sz w:val="28"/>
          <w:szCs w:val="28"/>
        </w:rPr>
        <w:t>論文應予標示。</w:t>
      </w:r>
    </w:p>
    <w:p w:rsidR="00206623" w:rsidRDefault="009330CC">
      <w:pPr>
        <w:pStyle w:val="Textbody"/>
        <w:spacing w:line="440" w:lineRule="exact"/>
        <w:ind w:left="928" w:hanging="448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(</w:t>
      </w:r>
      <w:r>
        <w:rPr>
          <w:rFonts w:eastAsia="標楷體"/>
          <w:sz w:val="28"/>
          <w:szCs w:val="28"/>
        </w:rPr>
        <w:t>八</w:t>
      </w:r>
      <w:r>
        <w:rPr>
          <w:rFonts w:eastAsia="標楷體"/>
          <w:sz w:val="28"/>
          <w:szCs w:val="28"/>
        </w:rPr>
        <w:t>)</w:t>
      </w:r>
      <w:r>
        <w:rPr>
          <w:rFonts w:eastAsia="標楷體"/>
          <w:sz w:val="28"/>
          <w:szCs w:val="28"/>
        </w:rPr>
        <w:t>學位論文內含個人資訊，如電子郵件、電話、住址、身分證字號等，應</w:t>
      </w:r>
      <w:r>
        <w:rPr>
          <w:rFonts w:eastAsia="標楷體"/>
          <w:sz w:val="28"/>
          <w:szCs w:val="28"/>
        </w:rPr>
        <w:lastRenderedPageBreak/>
        <w:t>抽出或隱蔽。</w:t>
      </w:r>
    </w:p>
    <w:p w:rsidR="00206623" w:rsidRDefault="009330CC">
      <w:pPr>
        <w:pStyle w:val="Textbody"/>
        <w:spacing w:line="440" w:lineRule="exact"/>
        <w:ind w:left="532" w:hanging="532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五、學位論文公開處理方式：</w:t>
      </w:r>
    </w:p>
    <w:p w:rsidR="00206623" w:rsidRDefault="009330CC">
      <w:pPr>
        <w:pStyle w:val="Textbody"/>
        <w:spacing w:line="440" w:lineRule="exact"/>
        <w:ind w:left="928" w:hanging="448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(</w:t>
      </w:r>
      <w:proofErr w:type="gramStart"/>
      <w:r>
        <w:rPr>
          <w:rFonts w:eastAsia="標楷體"/>
          <w:sz w:val="28"/>
          <w:szCs w:val="28"/>
        </w:rPr>
        <w:t>一</w:t>
      </w:r>
      <w:proofErr w:type="gramEnd"/>
      <w:r>
        <w:rPr>
          <w:rFonts w:eastAsia="標楷體"/>
          <w:sz w:val="28"/>
          <w:szCs w:val="28"/>
        </w:rPr>
        <w:t>)</w:t>
      </w:r>
      <w:r>
        <w:rPr>
          <w:rFonts w:eastAsia="標楷體"/>
          <w:sz w:val="28"/>
          <w:szCs w:val="28"/>
        </w:rPr>
        <w:t>公開閱覽作業依據：</w:t>
      </w:r>
    </w:p>
    <w:p w:rsidR="00206623" w:rsidRDefault="009330CC">
      <w:pPr>
        <w:pStyle w:val="Textbody"/>
        <w:spacing w:line="440" w:lineRule="exact"/>
        <w:ind w:left="950" w:firstLine="6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本館之學位論文閱覽服務，依據學位授予法第十六條規定辦理。</w:t>
      </w:r>
    </w:p>
    <w:p w:rsidR="00206623" w:rsidRDefault="009330CC">
      <w:pPr>
        <w:pStyle w:val="Textbody"/>
        <w:spacing w:line="440" w:lineRule="exact"/>
        <w:ind w:left="928" w:hanging="448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(</w:t>
      </w:r>
      <w:r>
        <w:rPr>
          <w:rFonts w:eastAsia="標楷體"/>
          <w:sz w:val="28"/>
          <w:szCs w:val="28"/>
        </w:rPr>
        <w:t>二</w:t>
      </w:r>
      <w:r>
        <w:rPr>
          <w:rFonts w:eastAsia="標楷體"/>
          <w:sz w:val="28"/>
          <w:szCs w:val="28"/>
        </w:rPr>
        <w:t>)</w:t>
      </w:r>
      <w:r>
        <w:rPr>
          <w:rFonts w:eastAsia="標楷體"/>
          <w:sz w:val="28"/>
          <w:szCs w:val="28"/>
        </w:rPr>
        <w:t>電子</w:t>
      </w:r>
      <w:proofErr w:type="gramStart"/>
      <w:r>
        <w:rPr>
          <w:rFonts w:eastAsia="標楷體"/>
          <w:sz w:val="28"/>
          <w:szCs w:val="28"/>
        </w:rPr>
        <w:t>檔</w:t>
      </w:r>
      <w:proofErr w:type="gramEnd"/>
      <w:r>
        <w:rPr>
          <w:rFonts w:eastAsia="標楷體"/>
          <w:sz w:val="28"/>
          <w:szCs w:val="28"/>
        </w:rPr>
        <w:t>授權重製或網路公開傳輸：</w:t>
      </w:r>
    </w:p>
    <w:p w:rsidR="00206623" w:rsidRDefault="009330CC">
      <w:pPr>
        <w:pStyle w:val="Textbody"/>
        <w:spacing w:line="440" w:lineRule="exact"/>
        <w:ind w:left="898" w:firstLine="1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大學於送存學位論文時，檢附學生親筆簽名之「國家圖書館學位論文網路公開授權書」（附件四）或各校依本館版本修訂之授權書，增列「同意非專屬、無償授權國家圖書館，不限地域、時間與次數，以各類方式進行重製，並於網際網路或館內網路公開傳輸數位檔案」選項之學位論文網路公開授權書，另行郵遞本館並加</w:t>
      </w:r>
      <w:proofErr w:type="gramStart"/>
      <w:r>
        <w:rPr>
          <w:rFonts w:eastAsia="標楷體"/>
          <w:sz w:val="28"/>
          <w:szCs w:val="28"/>
        </w:rPr>
        <w:t>註</w:t>
      </w:r>
      <w:proofErr w:type="gramEnd"/>
      <w:r>
        <w:rPr>
          <w:rFonts w:eastAsia="標楷體"/>
          <w:sz w:val="28"/>
          <w:szCs w:val="28"/>
        </w:rPr>
        <w:t>「學位論文網路公開授權書」。</w:t>
      </w:r>
    </w:p>
    <w:p w:rsidR="00206623" w:rsidRDefault="009330CC">
      <w:pPr>
        <w:pStyle w:val="Textbody"/>
        <w:spacing w:line="440" w:lineRule="exact"/>
        <w:ind w:left="532" w:hanging="532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六、學位論文延後公開處理方式：</w:t>
      </w:r>
    </w:p>
    <w:p w:rsidR="00206623" w:rsidRDefault="009330CC">
      <w:pPr>
        <w:pStyle w:val="Textbody"/>
        <w:spacing w:line="440" w:lineRule="exact"/>
        <w:ind w:left="928" w:hanging="448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(</w:t>
      </w:r>
      <w:proofErr w:type="gramStart"/>
      <w:r>
        <w:rPr>
          <w:rFonts w:eastAsia="標楷體"/>
          <w:sz w:val="28"/>
          <w:szCs w:val="28"/>
        </w:rPr>
        <w:t>一</w:t>
      </w:r>
      <w:proofErr w:type="gramEnd"/>
      <w:r>
        <w:rPr>
          <w:rFonts w:eastAsia="標楷體"/>
          <w:sz w:val="28"/>
          <w:szCs w:val="28"/>
        </w:rPr>
        <w:t>)</w:t>
      </w:r>
      <w:r>
        <w:rPr>
          <w:rFonts w:eastAsia="標楷體"/>
          <w:sz w:val="28"/>
          <w:szCs w:val="28"/>
        </w:rPr>
        <w:t>依學位授予法第十六條，涉及國家機密、申請專利或法律另有規定等特殊情形，並經學校認可後，得不予公開或一定期間內不公開者，應填具「國家圖書館學位論文延後公開申請書」或各校依本館版本修訂之論文延後公開申請書及「學位論文書目資料隱藏清單」，提送本館辦理。</w:t>
      </w:r>
    </w:p>
    <w:p w:rsidR="00206623" w:rsidRDefault="009330CC">
      <w:pPr>
        <w:pStyle w:val="Textbody"/>
        <w:spacing w:line="440" w:lineRule="exact"/>
        <w:ind w:left="928" w:hanging="448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(</w:t>
      </w:r>
      <w:r>
        <w:rPr>
          <w:rFonts w:eastAsia="標楷體"/>
          <w:sz w:val="28"/>
          <w:szCs w:val="28"/>
        </w:rPr>
        <w:t>二</w:t>
      </w:r>
      <w:r>
        <w:rPr>
          <w:rFonts w:eastAsia="標楷體"/>
          <w:sz w:val="28"/>
          <w:szCs w:val="28"/>
        </w:rPr>
        <w:t>)</w:t>
      </w:r>
      <w:r>
        <w:rPr>
          <w:rFonts w:eastAsia="標楷體"/>
          <w:sz w:val="28"/>
          <w:szCs w:val="28"/>
        </w:rPr>
        <w:t>延後公開方式：</w:t>
      </w:r>
    </w:p>
    <w:p w:rsidR="00206623" w:rsidRDefault="009330CC">
      <w:pPr>
        <w:pStyle w:val="Textbody"/>
        <w:numPr>
          <w:ilvl w:val="0"/>
          <w:numId w:val="1"/>
        </w:numPr>
        <w:spacing w:line="440" w:lineRule="exact"/>
        <w:ind w:left="1204" w:hanging="224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延後公開申請書，經研究生及指導教授親筆簽名、學校系所蓋章，並檢附證明文件，必要時</w:t>
      </w:r>
      <w:proofErr w:type="gramStart"/>
      <w:r>
        <w:rPr>
          <w:rFonts w:eastAsia="標楷體"/>
          <w:sz w:val="28"/>
          <w:szCs w:val="28"/>
        </w:rPr>
        <w:t>本館得退回</w:t>
      </w:r>
      <w:proofErr w:type="gramEnd"/>
      <w:r>
        <w:rPr>
          <w:rFonts w:eastAsia="標楷體"/>
          <w:sz w:val="28"/>
          <w:szCs w:val="28"/>
        </w:rPr>
        <w:t>並請學校重新處理。</w:t>
      </w:r>
    </w:p>
    <w:p w:rsidR="00206623" w:rsidRDefault="009330CC">
      <w:pPr>
        <w:pStyle w:val="Textbody"/>
        <w:numPr>
          <w:ilvl w:val="0"/>
          <w:numId w:val="1"/>
        </w:numPr>
        <w:spacing w:line="440" w:lineRule="exact"/>
        <w:ind w:left="1204" w:hanging="224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論文尚未送存</w:t>
      </w:r>
      <w:proofErr w:type="gramStart"/>
      <w:r>
        <w:rPr>
          <w:rFonts w:eastAsia="標楷體"/>
          <w:sz w:val="28"/>
          <w:szCs w:val="28"/>
        </w:rPr>
        <w:t>本館者</w:t>
      </w:r>
      <w:proofErr w:type="gramEnd"/>
      <w:r>
        <w:rPr>
          <w:rFonts w:eastAsia="標楷體"/>
          <w:sz w:val="28"/>
          <w:szCs w:val="28"/>
        </w:rPr>
        <w:t>，應將申請書夾附論文內一併送存。</w:t>
      </w:r>
    </w:p>
    <w:p w:rsidR="00206623" w:rsidRDefault="009330CC">
      <w:pPr>
        <w:pStyle w:val="Textbody"/>
        <w:numPr>
          <w:ilvl w:val="0"/>
          <w:numId w:val="1"/>
        </w:numPr>
        <w:spacing w:line="440" w:lineRule="exact"/>
        <w:ind w:left="1204" w:hanging="224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論文已送達</w:t>
      </w:r>
      <w:proofErr w:type="gramStart"/>
      <w:r>
        <w:rPr>
          <w:rFonts w:eastAsia="標楷體"/>
          <w:sz w:val="28"/>
          <w:szCs w:val="28"/>
        </w:rPr>
        <w:t>本館者</w:t>
      </w:r>
      <w:proofErr w:type="gramEnd"/>
      <w:r>
        <w:rPr>
          <w:rFonts w:eastAsia="標楷體"/>
          <w:sz w:val="28"/>
          <w:szCs w:val="28"/>
        </w:rPr>
        <w:t>，應將申請書一式兩份掛號郵遞本館，並於信封註明「論文延後</w:t>
      </w:r>
      <w:r>
        <w:rPr>
          <w:rFonts w:eastAsia="標楷體"/>
          <w:sz w:val="28"/>
          <w:szCs w:val="28"/>
        </w:rPr>
        <w:t>公開申請書」。</w:t>
      </w:r>
    </w:p>
    <w:p w:rsidR="00206623" w:rsidRDefault="009330CC">
      <w:pPr>
        <w:pStyle w:val="Textbody"/>
        <w:numPr>
          <w:ilvl w:val="0"/>
          <w:numId w:val="1"/>
        </w:numPr>
        <w:spacing w:line="440" w:lineRule="exact"/>
        <w:ind w:left="1204" w:hanging="224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以學位論文作為專利引證文件者，為確保相關論文書目、中英文摘要等之隱藏或延後開放，送存本館之學位論文書目檔，應參見範例（附件五），於該筆論文書目附加相關標記（</w:t>
      </w:r>
      <w:r>
        <w:rPr>
          <w:rFonts w:eastAsia="標楷體"/>
          <w:sz w:val="28"/>
          <w:szCs w:val="28"/>
        </w:rPr>
        <w:t>tag</w:t>
      </w:r>
      <w:r>
        <w:rPr>
          <w:rFonts w:eastAsia="標楷體"/>
          <w:sz w:val="28"/>
          <w:szCs w:val="28"/>
        </w:rPr>
        <w:t>），以利本館批次處理。</w:t>
      </w:r>
    </w:p>
    <w:p w:rsidR="00206623" w:rsidRDefault="009330CC">
      <w:pPr>
        <w:pStyle w:val="Textbody"/>
        <w:spacing w:line="440" w:lineRule="exact"/>
        <w:ind w:left="532" w:hanging="532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七、學位論文</w:t>
      </w:r>
      <w:proofErr w:type="gramStart"/>
      <w:r>
        <w:rPr>
          <w:rFonts w:eastAsia="標楷體"/>
          <w:sz w:val="28"/>
          <w:szCs w:val="28"/>
        </w:rPr>
        <w:t>抽換應填寫</w:t>
      </w:r>
      <w:proofErr w:type="gramEnd"/>
      <w:r>
        <w:rPr>
          <w:rFonts w:eastAsia="標楷體"/>
          <w:sz w:val="28"/>
          <w:szCs w:val="28"/>
        </w:rPr>
        <w:t>「國家圖書館學位論文抽換申請書」（附件六），並以一次為限。</w:t>
      </w:r>
    </w:p>
    <w:p w:rsidR="00206623" w:rsidRDefault="009330CC">
      <w:pPr>
        <w:pStyle w:val="Textbody"/>
      </w:pPr>
      <w:r>
        <w:rPr>
          <w:rFonts w:eastAsia="標楷體"/>
          <w:sz w:val="28"/>
          <w:szCs w:val="28"/>
        </w:rPr>
        <w:t>八、本要點經本館</w:t>
      </w:r>
      <w:proofErr w:type="gramStart"/>
      <w:r>
        <w:rPr>
          <w:rFonts w:eastAsia="標楷體"/>
          <w:sz w:val="28"/>
          <w:szCs w:val="28"/>
        </w:rPr>
        <w:t>館務</w:t>
      </w:r>
      <w:proofErr w:type="gramEnd"/>
      <w:r>
        <w:rPr>
          <w:rFonts w:eastAsia="標楷體"/>
          <w:sz w:val="28"/>
          <w:szCs w:val="28"/>
        </w:rPr>
        <w:t>會議通過後施行，修正時亦同。</w:t>
      </w:r>
    </w:p>
    <w:sectPr w:rsidR="00206623">
      <w:headerReference w:type="default" r:id="rId8"/>
      <w:pgSz w:w="11906" w:h="16838"/>
      <w:pgMar w:top="1134" w:right="1134" w:bottom="72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0CC" w:rsidRDefault="009330CC">
      <w:r>
        <w:separator/>
      </w:r>
    </w:p>
  </w:endnote>
  <w:endnote w:type="continuationSeparator" w:id="0">
    <w:p w:rsidR="009330CC" w:rsidRDefault="00933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0CC" w:rsidRDefault="009330CC">
      <w:r>
        <w:rPr>
          <w:color w:val="000000"/>
        </w:rPr>
        <w:separator/>
      </w:r>
    </w:p>
  </w:footnote>
  <w:footnote w:type="continuationSeparator" w:id="0">
    <w:p w:rsidR="009330CC" w:rsidRDefault="009330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B6A" w:rsidRDefault="009330CC">
    <w:pPr>
      <w:pStyle w:val="a3"/>
      <w:wordWrap w:val="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B3D71"/>
    <w:multiLevelType w:val="multilevel"/>
    <w:tmpl w:val="C20CBA30"/>
    <w:lvl w:ilvl="0">
      <w:start w:val="1"/>
      <w:numFmt w:val="decimal"/>
      <w:lvlText w:val="%1."/>
      <w:lvlJc w:val="left"/>
      <w:rPr>
        <w:color w:val="000000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06623"/>
    <w:rsid w:val="00206623"/>
    <w:rsid w:val="007D0CC5"/>
    <w:rsid w:val="0093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4"/>
    </w:rPr>
  </w:style>
  <w:style w:type="paragraph" w:styleId="a3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Textbody"/>
    <w:rPr>
      <w:rFonts w:ascii="Calibri Light" w:hAnsi="Calibri Light"/>
      <w:sz w:val="18"/>
      <w:szCs w:val="18"/>
    </w:rPr>
  </w:style>
  <w:style w:type="paragraph" w:styleId="Web">
    <w:name w:val="Normal (Web)"/>
    <w:basedOn w:val="Textbody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styleId="HTML">
    <w:name w:val="HTML Preformatted"/>
    <w:basedOn w:val="Textbody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paragraph" w:customStyle="1" w:styleId="1">
    <w:name w:val="內文1"/>
    <w:pPr>
      <w:widowControl w:val="0"/>
      <w:suppressAutoHyphens/>
    </w:pPr>
    <w:rPr>
      <w:sz w:val="24"/>
      <w:szCs w:val="24"/>
    </w:rPr>
  </w:style>
  <w:style w:type="paragraph" w:styleId="a6">
    <w:name w:val="Revision"/>
    <w:pPr>
      <w:suppressAutoHyphens/>
    </w:pPr>
    <w:rPr>
      <w:kern w:val="3"/>
      <w:sz w:val="24"/>
      <w:szCs w:val="24"/>
    </w:rPr>
  </w:style>
  <w:style w:type="paragraph" w:styleId="a7">
    <w:name w:val="annotation text"/>
    <w:basedOn w:val="Textbody"/>
  </w:style>
  <w:style w:type="paragraph" w:styleId="a8">
    <w:name w:val="annotation subject"/>
    <w:basedOn w:val="a7"/>
    <w:next w:val="a7"/>
    <w:rPr>
      <w:b/>
      <w:bCs/>
    </w:rPr>
  </w:style>
  <w:style w:type="character" w:customStyle="1" w:styleId="a9">
    <w:name w:val="頁首 字元"/>
    <w:rPr>
      <w:kern w:val="3"/>
    </w:rPr>
  </w:style>
  <w:style w:type="character" w:customStyle="1" w:styleId="aa">
    <w:name w:val="頁尾 字元"/>
    <w:rPr>
      <w:kern w:val="3"/>
    </w:rPr>
  </w:style>
  <w:style w:type="character" w:styleId="ab">
    <w:name w:val="Hyperlink"/>
    <w:rPr>
      <w:color w:val="0000FF"/>
      <w:u w:val="single"/>
    </w:rPr>
  </w:style>
  <w:style w:type="character" w:customStyle="1" w:styleId="ac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character" w:customStyle="1" w:styleId="HTML0">
    <w:name w:val="HTML 預設格式 字元"/>
    <w:rPr>
      <w:rFonts w:ascii="細明體" w:eastAsia="細明體" w:hAnsi="細明體" w:cs="細明體"/>
      <w:sz w:val="24"/>
      <w:szCs w:val="24"/>
    </w:rPr>
  </w:style>
  <w:style w:type="character" w:styleId="ad">
    <w:name w:val="annotation reference"/>
    <w:basedOn w:val="a0"/>
    <w:rPr>
      <w:sz w:val="18"/>
      <w:szCs w:val="18"/>
    </w:rPr>
  </w:style>
  <w:style w:type="character" w:customStyle="1" w:styleId="ae">
    <w:name w:val="註解文字 字元"/>
    <w:basedOn w:val="a0"/>
    <w:rPr>
      <w:kern w:val="3"/>
      <w:sz w:val="24"/>
      <w:szCs w:val="24"/>
    </w:rPr>
  </w:style>
  <w:style w:type="character" w:customStyle="1" w:styleId="af">
    <w:name w:val="註解主旨 字元"/>
    <w:basedOn w:val="ae"/>
    <w:rPr>
      <w:b/>
      <w:bCs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4"/>
    </w:rPr>
  </w:style>
  <w:style w:type="paragraph" w:styleId="a3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Textbody"/>
    <w:rPr>
      <w:rFonts w:ascii="Calibri Light" w:hAnsi="Calibri Light"/>
      <w:sz w:val="18"/>
      <w:szCs w:val="18"/>
    </w:rPr>
  </w:style>
  <w:style w:type="paragraph" w:styleId="Web">
    <w:name w:val="Normal (Web)"/>
    <w:basedOn w:val="Textbody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styleId="HTML">
    <w:name w:val="HTML Preformatted"/>
    <w:basedOn w:val="Textbody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paragraph" w:customStyle="1" w:styleId="1">
    <w:name w:val="內文1"/>
    <w:pPr>
      <w:widowControl w:val="0"/>
      <w:suppressAutoHyphens/>
    </w:pPr>
    <w:rPr>
      <w:sz w:val="24"/>
      <w:szCs w:val="24"/>
    </w:rPr>
  </w:style>
  <w:style w:type="paragraph" w:styleId="a6">
    <w:name w:val="Revision"/>
    <w:pPr>
      <w:suppressAutoHyphens/>
    </w:pPr>
    <w:rPr>
      <w:kern w:val="3"/>
      <w:sz w:val="24"/>
      <w:szCs w:val="24"/>
    </w:rPr>
  </w:style>
  <w:style w:type="paragraph" w:styleId="a7">
    <w:name w:val="annotation text"/>
    <w:basedOn w:val="Textbody"/>
  </w:style>
  <w:style w:type="paragraph" w:styleId="a8">
    <w:name w:val="annotation subject"/>
    <w:basedOn w:val="a7"/>
    <w:next w:val="a7"/>
    <w:rPr>
      <w:b/>
      <w:bCs/>
    </w:rPr>
  </w:style>
  <w:style w:type="character" w:customStyle="1" w:styleId="a9">
    <w:name w:val="頁首 字元"/>
    <w:rPr>
      <w:kern w:val="3"/>
    </w:rPr>
  </w:style>
  <w:style w:type="character" w:customStyle="1" w:styleId="aa">
    <w:name w:val="頁尾 字元"/>
    <w:rPr>
      <w:kern w:val="3"/>
    </w:rPr>
  </w:style>
  <w:style w:type="character" w:styleId="ab">
    <w:name w:val="Hyperlink"/>
    <w:rPr>
      <w:color w:val="0000FF"/>
      <w:u w:val="single"/>
    </w:rPr>
  </w:style>
  <w:style w:type="character" w:customStyle="1" w:styleId="ac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character" w:customStyle="1" w:styleId="HTML0">
    <w:name w:val="HTML 預設格式 字元"/>
    <w:rPr>
      <w:rFonts w:ascii="細明體" w:eastAsia="細明體" w:hAnsi="細明體" w:cs="細明體"/>
      <w:sz w:val="24"/>
      <w:szCs w:val="24"/>
    </w:rPr>
  </w:style>
  <w:style w:type="character" w:styleId="ad">
    <w:name w:val="annotation reference"/>
    <w:basedOn w:val="a0"/>
    <w:rPr>
      <w:sz w:val="18"/>
      <w:szCs w:val="18"/>
    </w:rPr>
  </w:style>
  <w:style w:type="character" w:customStyle="1" w:styleId="ae">
    <w:name w:val="註解文字 字元"/>
    <w:basedOn w:val="a0"/>
    <w:rPr>
      <w:kern w:val="3"/>
      <w:sz w:val="24"/>
      <w:szCs w:val="24"/>
    </w:rPr>
  </w:style>
  <w:style w:type="character" w:customStyle="1" w:styleId="af">
    <w:name w:val="註解主旨 字元"/>
    <w:basedOn w:val="ae"/>
    <w:rPr>
      <w:b/>
      <w:bCs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國家圖書館全國學位論文送存典藏暨授權公開利用作業要點（草案）</dc:title>
  <dc:creator>hunter</dc:creator>
  <cp:lastModifiedBy>Sorett</cp:lastModifiedBy>
  <cp:revision>1</cp:revision>
  <cp:lastPrinted>2019-01-31T03:52:00Z</cp:lastPrinted>
  <dcterms:created xsi:type="dcterms:W3CDTF">2019-02-27T03:26:00Z</dcterms:created>
  <dcterms:modified xsi:type="dcterms:W3CDTF">2019-03-14T06:44:00Z</dcterms:modified>
</cp:coreProperties>
</file>